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6BE" w:rsidRDefault="00341434">
      <w:pPr>
        <w:rPr>
          <w:sz w:val="24"/>
          <w:szCs w:val="24"/>
        </w:rPr>
      </w:pPr>
      <w:r w:rsidRPr="00341434">
        <w:rPr>
          <w:sz w:val="24"/>
          <w:szCs w:val="24"/>
        </w:rPr>
        <w:t>Michael T. Callahan is president</w:t>
      </w:r>
      <w:r w:rsidR="00112613">
        <w:rPr>
          <w:sz w:val="24"/>
          <w:szCs w:val="24"/>
        </w:rPr>
        <w:t xml:space="preserve"> </w:t>
      </w:r>
      <w:r w:rsidRPr="00341434">
        <w:rPr>
          <w:sz w:val="24"/>
          <w:szCs w:val="24"/>
        </w:rPr>
        <w:t>of CCL Construction Consultants, Inc.</w:t>
      </w:r>
      <w:r>
        <w:rPr>
          <w:sz w:val="24"/>
          <w:szCs w:val="24"/>
        </w:rPr>
        <w:t>, an international construction consulting firm that specializes in project scheduling and resolution of construction claims since 1986.</w:t>
      </w:r>
    </w:p>
    <w:p w:rsidR="00341434" w:rsidRDefault="00341434">
      <w:pPr>
        <w:rPr>
          <w:sz w:val="24"/>
          <w:szCs w:val="24"/>
        </w:rPr>
      </w:pPr>
      <w:r>
        <w:rPr>
          <w:sz w:val="24"/>
          <w:szCs w:val="24"/>
        </w:rPr>
        <w:t>Mr. Callahan maintains an active international consulting practice in the measurement and responsibility of construction delays, along with the quantification of additional performance costs and other construction and design-related matters.  Mr. Callahan consults on discovery, liability, and damages for construction and design disputes world-wide.  He has testified before courts and dispute resolution panels on delay and disruption claims.</w:t>
      </w:r>
    </w:p>
    <w:p w:rsidR="00341434" w:rsidRDefault="001072AF">
      <w:pPr>
        <w:rPr>
          <w:sz w:val="24"/>
          <w:szCs w:val="24"/>
        </w:rPr>
      </w:pPr>
      <w:r>
        <w:rPr>
          <w:sz w:val="24"/>
          <w:szCs w:val="24"/>
        </w:rPr>
        <w:t>Mr. Callahan was appointed by</w:t>
      </w:r>
      <w:r w:rsidR="00341434">
        <w:rPr>
          <w:sz w:val="24"/>
          <w:szCs w:val="24"/>
        </w:rPr>
        <w:t xml:space="preserve"> the International Chamber of Commerce as a delay and schedule expert to a three-person Arbitrational Tribunal dispute between a Finnish utility and a German-French design-build joint venture concerning a delayed nuclear power plant in Finland. Mr. Callahan attended 65-days</w:t>
      </w:r>
      <w:r>
        <w:rPr>
          <w:sz w:val="24"/>
          <w:szCs w:val="24"/>
        </w:rPr>
        <w:t xml:space="preserve"> </w:t>
      </w:r>
      <w:bookmarkStart w:id="0" w:name="_GoBack"/>
      <w:bookmarkEnd w:id="0"/>
      <w:r w:rsidR="00341434">
        <w:rPr>
          <w:sz w:val="24"/>
          <w:szCs w:val="24"/>
        </w:rPr>
        <w:t>of hearings in London and authored two expert reports for the Tribunal. Mr. Callahan was questioned by both parties in the hearings after each report was submitted.  The parties had submitted some 35 expert reports concerning delay and disruption, including</w:t>
      </w:r>
      <w:r w:rsidR="0093422E">
        <w:rPr>
          <w:sz w:val="24"/>
          <w:szCs w:val="24"/>
        </w:rPr>
        <w:t xml:space="preserve"> 18 delay and schedule reports authored by three party-appointed experts.</w:t>
      </w:r>
    </w:p>
    <w:p w:rsidR="0093422E" w:rsidRDefault="0093422E">
      <w:pPr>
        <w:rPr>
          <w:sz w:val="24"/>
          <w:szCs w:val="24"/>
        </w:rPr>
      </w:pPr>
      <w:r>
        <w:rPr>
          <w:sz w:val="24"/>
          <w:szCs w:val="24"/>
        </w:rPr>
        <w:t xml:space="preserve">Mr. Callahan earned a B.A. from the University of Kansas, and both a J.D. and L.L.M. from the University of Missouri-Kansas City.  He has written ten books on a variety of construction and design topics, including </w:t>
      </w:r>
      <w:r w:rsidRPr="00112613">
        <w:rPr>
          <w:sz w:val="28"/>
          <w:szCs w:val="28"/>
        </w:rPr>
        <w:t>C</w:t>
      </w:r>
      <w:r>
        <w:rPr>
          <w:sz w:val="24"/>
          <w:szCs w:val="24"/>
        </w:rPr>
        <w:t xml:space="preserve">ONSTRUCTION </w:t>
      </w:r>
      <w:r w:rsidRPr="00112613">
        <w:rPr>
          <w:sz w:val="28"/>
          <w:szCs w:val="28"/>
        </w:rPr>
        <w:t>D</w:t>
      </w:r>
      <w:r>
        <w:rPr>
          <w:sz w:val="24"/>
          <w:szCs w:val="24"/>
        </w:rPr>
        <w:t xml:space="preserve">ELAY </w:t>
      </w:r>
      <w:r w:rsidRPr="00112613">
        <w:rPr>
          <w:sz w:val="28"/>
          <w:szCs w:val="28"/>
        </w:rPr>
        <w:t>C</w:t>
      </w:r>
      <w:r>
        <w:rPr>
          <w:sz w:val="24"/>
          <w:szCs w:val="24"/>
        </w:rPr>
        <w:t xml:space="preserve">LAIMS with Barry Bramble, </w:t>
      </w:r>
      <w:r w:rsidRPr="00112613">
        <w:rPr>
          <w:sz w:val="28"/>
          <w:szCs w:val="28"/>
        </w:rPr>
        <w:t>C</w:t>
      </w:r>
      <w:r>
        <w:rPr>
          <w:sz w:val="24"/>
          <w:szCs w:val="24"/>
        </w:rPr>
        <w:t xml:space="preserve">ONSTRUCTION </w:t>
      </w:r>
      <w:r w:rsidRPr="00112613">
        <w:rPr>
          <w:sz w:val="28"/>
          <w:szCs w:val="28"/>
        </w:rPr>
        <w:t>C</w:t>
      </w:r>
      <w:r>
        <w:rPr>
          <w:sz w:val="24"/>
          <w:szCs w:val="24"/>
        </w:rPr>
        <w:t xml:space="preserve">HANGE </w:t>
      </w:r>
      <w:r w:rsidRPr="00112613">
        <w:rPr>
          <w:sz w:val="28"/>
          <w:szCs w:val="28"/>
        </w:rPr>
        <w:t>O</w:t>
      </w:r>
      <w:r>
        <w:rPr>
          <w:sz w:val="24"/>
          <w:szCs w:val="24"/>
        </w:rPr>
        <w:t xml:space="preserve">RDER </w:t>
      </w:r>
      <w:r w:rsidRPr="00112613">
        <w:rPr>
          <w:sz w:val="28"/>
          <w:szCs w:val="28"/>
        </w:rPr>
        <w:t>C</w:t>
      </w:r>
      <w:r>
        <w:rPr>
          <w:sz w:val="24"/>
          <w:szCs w:val="24"/>
        </w:rPr>
        <w:t xml:space="preserve">LAIMS, and </w:t>
      </w:r>
      <w:r w:rsidRPr="00112613">
        <w:rPr>
          <w:sz w:val="28"/>
          <w:szCs w:val="28"/>
        </w:rPr>
        <w:t>T</w:t>
      </w:r>
      <w:r>
        <w:rPr>
          <w:sz w:val="24"/>
          <w:szCs w:val="24"/>
        </w:rPr>
        <w:t xml:space="preserve">ERMINATION OF </w:t>
      </w:r>
      <w:r w:rsidRPr="00112613">
        <w:rPr>
          <w:sz w:val="28"/>
          <w:szCs w:val="28"/>
        </w:rPr>
        <w:t>C</w:t>
      </w:r>
      <w:r>
        <w:rPr>
          <w:sz w:val="24"/>
          <w:szCs w:val="24"/>
        </w:rPr>
        <w:t xml:space="preserve">ONSTRUCTION AND </w:t>
      </w:r>
      <w:r w:rsidRPr="00112613">
        <w:rPr>
          <w:sz w:val="28"/>
          <w:szCs w:val="28"/>
        </w:rPr>
        <w:t>D</w:t>
      </w:r>
      <w:r>
        <w:rPr>
          <w:sz w:val="24"/>
          <w:szCs w:val="24"/>
        </w:rPr>
        <w:t xml:space="preserve">ESIGN </w:t>
      </w:r>
      <w:r w:rsidRPr="00112613">
        <w:rPr>
          <w:sz w:val="28"/>
          <w:szCs w:val="28"/>
        </w:rPr>
        <w:t>C</w:t>
      </w:r>
      <w:r>
        <w:rPr>
          <w:sz w:val="24"/>
          <w:szCs w:val="24"/>
        </w:rPr>
        <w:t xml:space="preserve">ONTRACTS.  Mr. Callahan prepares the monthly </w:t>
      </w:r>
      <w:r w:rsidRPr="00112613">
        <w:rPr>
          <w:sz w:val="28"/>
          <w:szCs w:val="28"/>
        </w:rPr>
        <w:t>C</w:t>
      </w:r>
      <w:r>
        <w:rPr>
          <w:sz w:val="24"/>
          <w:szCs w:val="24"/>
        </w:rPr>
        <w:t xml:space="preserve">ONSTRUCTION </w:t>
      </w:r>
      <w:r w:rsidRPr="00112613">
        <w:rPr>
          <w:sz w:val="28"/>
          <w:szCs w:val="28"/>
        </w:rPr>
        <w:t>L</w:t>
      </w:r>
      <w:r>
        <w:rPr>
          <w:sz w:val="24"/>
          <w:szCs w:val="24"/>
        </w:rPr>
        <w:t xml:space="preserve">AW </w:t>
      </w:r>
      <w:r w:rsidRPr="00112613">
        <w:rPr>
          <w:sz w:val="28"/>
          <w:szCs w:val="28"/>
        </w:rPr>
        <w:t>D</w:t>
      </w:r>
      <w:r>
        <w:rPr>
          <w:sz w:val="24"/>
          <w:szCs w:val="24"/>
        </w:rPr>
        <w:t xml:space="preserve">IGEST for Lexis-Nexis.  He was an adjunct professor at the University of Kansas and has lectured throughout the United States, Europe, the Middle East, and </w:t>
      </w:r>
      <w:r w:rsidR="00112613">
        <w:rPr>
          <w:sz w:val="24"/>
          <w:szCs w:val="24"/>
        </w:rPr>
        <w:t>F</w:t>
      </w:r>
      <w:r>
        <w:rPr>
          <w:sz w:val="24"/>
          <w:szCs w:val="24"/>
        </w:rPr>
        <w:t>ar East on design and construction related topics. He is a member of the Kansas, New Jersey, and Missouri bars by examination.  Mr. Callan is a frequent5 arbitrator, negotiator, mediator, and regional advisor to the American Arbitration Association.  Author queries are invited at CCL’s web site, cclcc.com.  Mr. Callahan divides his time between CCL’s offices in Eagle-Vail</w:t>
      </w:r>
      <w:r w:rsidR="00112613">
        <w:rPr>
          <w:sz w:val="24"/>
          <w:szCs w:val="24"/>
        </w:rPr>
        <w:t xml:space="preserve">, Colorado and Overland Park, Kansas, and can be contacted at </w:t>
      </w:r>
      <w:hyperlink r:id="rId4" w:history="1">
        <w:r w:rsidR="00112613" w:rsidRPr="00E8595D">
          <w:rPr>
            <w:rStyle w:val="Hyperlink"/>
            <w:sz w:val="24"/>
            <w:szCs w:val="24"/>
          </w:rPr>
          <w:t>callahanmt@cclcc.com</w:t>
        </w:r>
      </w:hyperlink>
      <w:r w:rsidR="00112613">
        <w:rPr>
          <w:sz w:val="24"/>
          <w:szCs w:val="24"/>
        </w:rPr>
        <w:t xml:space="preserve">. </w:t>
      </w:r>
    </w:p>
    <w:p w:rsidR="00341434" w:rsidRPr="00341434" w:rsidRDefault="00341434">
      <w:pPr>
        <w:rPr>
          <w:sz w:val="24"/>
          <w:szCs w:val="24"/>
        </w:rPr>
      </w:pPr>
    </w:p>
    <w:sectPr w:rsidR="00341434" w:rsidRPr="00341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34"/>
    <w:rsid w:val="001072AF"/>
    <w:rsid w:val="00112613"/>
    <w:rsid w:val="00341434"/>
    <w:rsid w:val="005E36BE"/>
    <w:rsid w:val="0093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B5DA4-DACB-40ED-BE80-ABBC4D4B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6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llahanmt@ccl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rhoades</dc:creator>
  <cp:keywords/>
  <dc:description/>
  <cp:lastModifiedBy>roger rhoades</cp:lastModifiedBy>
  <cp:revision>3</cp:revision>
  <dcterms:created xsi:type="dcterms:W3CDTF">2016-11-10T17:41:00Z</dcterms:created>
  <dcterms:modified xsi:type="dcterms:W3CDTF">2016-11-10T18:15:00Z</dcterms:modified>
</cp:coreProperties>
</file>